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20" w:lineRule="exact"/>
        <w:jc w:val="center"/>
        <w:textAlignment w:val="auto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/>
          <w:sz w:val="32"/>
          <w:szCs w:val="32"/>
          <w:lang w:val="en-US" w:eastAsia="zh-CN"/>
        </w:rPr>
        <w:t>2019年度全国农田建设任务清单</w:t>
      </w:r>
    </w:p>
    <w:tbl>
      <w:tblPr>
        <w:tblStyle w:val="3"/>
        <w:tblW w:w="8290" w:type="dxa"/>
        <w:jc w:val="center"/>
        <w:tblInd w:w="-8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884"/>
        <w:gridCol w:w="2885"/>
        <w:gridCol w:w="28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3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序号</w:t>
            </w:r>
          </w:p>
        </w:tc>
        <w:tc>
          <w:tcPr>
            <w:tcW w:w="188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省份</w:t>
            </w:r>
          </w:p>
        </w:tc>
        <w:tc>
          <w:tcPr>
            <w:tcW w:w="5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2019年任务安排（万亩）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0"/>
              </w:rPr>
            </w:pPr>
          </w:p>
        </w:tc>
        <w:tc>
          <w:tcPr>
            <w:tcW w:w="188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0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高标准农田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0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高效节水</w:t>
            </w:r>
            <w:r>
              <w:rPr>
                <w:rFonts w:hint="eastAsia" w:ascii="黑体" w:hAnsi="黑体" w:eastAsia="黑体"/>
                <w:color w:val="000000"/>
                <w:sz w:val="20"/>
                <w:lang w:eastAsia="zh-CN"/>
              </w:rPr>
              <w:t>灌溉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</w:t>
            </w:r>
          </w:p>
        </w:tc>
        <w:tc>
          <w:tcPr>
            <w:tcW w:w="1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北京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2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2</w:t>
            </w:r>
          </w:p>
        </w:tc>
        <w:tc>
          <w:tcPr>
            <w:tcW w:w="1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天津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23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3</w:t>
            </w:r>
          </w:p>
        </w:tc>
        <w:tc>
          <w:tcPr>
            <w:tcW w:w="1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河北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260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4</w:t>
            </w:r>
          </w:p>
        </w:tc>
        <w:tc>
          <w:tcPr>
            <w:tcW w:w="1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山西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190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5</w:t>
            </w:r>
          </w:p>
        </w:tc>
        <w:tc>
          <w:tcPr>
            <w:tcW w:w="1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内蒙古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500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6</w:t>
            </w:r>
          </w:p>
        </w:tc>
        <w:tc>
          <w:tcPr>
            <w:tcW w:w="18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辽宁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280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7</w:t>
            </w:r>
          </w:p>
        </w:tc>
        <w:tc>
          <w:tcPr>
            <w:tcW w:w="1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吉林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350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8</w:t>
            </w:r>
          </w:p>
        </w:tc>
        <w:tc>
          <w:tcPr>
            <w:tcW w:w="1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黑龙江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630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9</w:t>
            </w:r>
          </w:p>
        </w:tc>
        <w:tc>
          <w:tcPr>
            <w:tcW w:w="1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上海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4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10</w:t>
            </w:r>
          </w:p>
        </w:tc>
        <w:tc>
          <w:tcPr>
            <w:tcW w:w="1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江苏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330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11</w:t>
            </w:r>
          </w:p>
        </w:tc>
        <w:tc>
          <w:tcPr>
            <w:tcW w:w="1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浙江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121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12</w:t>
            </w:r>
          </w:p>
        </w:tc>
        <w:tc>
          <w:tcPr>
            <w:tcW w:w="1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安徽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380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13</w:t>
            </w:r>
          </w:p>
        </w:tc>
        <w:tc>
          <w:tcPr>
            <w:tcW w:w="1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福建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130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14</w:t>
            </w:r>
          </w:p>
        </w:tc>
        <w:tc>
          <w:tcPr>
            <w:tcW w:w="1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江西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289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15</w:t>
            </w:r>
          </w:p>
        </w:tc>
        <w:tc>
          <w:tcPr>
            <w:tcW w:w="1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山东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480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16</w:t>
            </w:r>
          </w:p>
        </w:tc>
        <w:tc>
          <w:tcPr>
            <w:tcW w:w="1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河南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590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17</w:t>
            </w:r>
          </w:p>
        </w:tc>
        <w:tc>
          <w:tcPr>
            <w:tcW w:w="1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湖北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340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18</w:t>
            </w:r>
          </w:p>
        </w:tc>
        <w:tc>
          <w:tcPr>
            <w:tcW w:w="1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湖南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360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19</w:t>
            </w:r>
          </w:p>
        </w:tc>
        <w:tc>
          <w:tcPr>
            <w:tcW w:w="1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广东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120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20</w:t>
            </w:r>
          </w:p>
        </w:tc>
        <w:tc>
          <w:tcPr>
            <w:tcW w:w="1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广西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260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21</w:t>
            </w:r>
          </w:p>
        </w:tc>
        <w:tc>
          <w:tcPr>
            <w:tcW w:w="1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海南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50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22</w:t>
            </w:r>
          </w:p>
        </w:tc>
        <w:tc>
          <w:tcPr>
            <w:tcW w:w="1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重庆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150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23</w:t>
            </w:r>
          </w:p>
        </w:tc>
        <w:tc>
          <w:tcPr>
            <w:tcW w:w="1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四川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380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24</w:t>
            </w:r>
          </w:p>
        </w:tc>
        <w:tc>
          <w:tcPr>
            <w:tcW w:w="1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贵州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180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25</w:t>
            </w:r>
          </w:p>
        </w:tc>
        <w:tc>
          <w:tcPr>
            <w:tcW w:w="1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云南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320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26</w:t>
            </w:r>
          </w:p>
        </w:tc>
        <w:tc>
          <w:tcPr>
            <w:tcW w:w="1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西藏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70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27</w:t>
            </w:r>
          </w:p>
        </w:tc>
        <w:tc>
          <w:tcPr>
            <w:tcW w:w="1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陕西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200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28</w:t>
            </w:r>
          </w:p>
        </w:tc>
        <w:tc>
          <w:tcPr>
            <w:tcW w:w="1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甘肃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220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29</w:t>
            </w:r>
          </w:p>
        </w:tc>
        <w:tc>
          <w:tcPr>
            <w:tcW w:w="1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青海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77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30</w:t>
            </w:r>
          </w:p>
        </w:tc>
        <w:tc>
          <w:tcPr>
            <w:tcW w:w="1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宁夏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110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31</w:t>
            </w:r>
          </w:p>
        </w:tc>
        <w:tc>
          <w:tcPr>
            <w:tcW w:w="1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新疆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310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32</w:t>
            </w:r>
          </w:p>
        </w:tc>
        <w:tc>
          <w:tcPr>
            <w:tcW w:w="1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lang w:eastAsia="zh-CN"/>
              </w:rPr>
              <w:t>新疆生产建设</w:t>
            </w: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兵团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100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33</w:t>
            </w:r>
          </w:p>
        </w:tc>
        <w:tc>
          <w:tcPr>
            <w:tcW w:w="1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lang w:eastAsia="zh-CN"/>
              </w:rPr>
              <w:t>黑龙江省</w:t>
            </w: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农垦</w:t>
            </w:r>
            <w:r>
              <w:rPr>
                <w:rFonts w:hint="eastAsia" w:ascii="仿宋_GB2312" w:hAnsi="仿宋_GB2312" w:eastAsia="仿宋_GB2312"/>
                <w:color w:val="000000"/>
                <w:sz w:val="20"/>
                <w:lang w:eastAsia="zh-CN"/>
              </w:rPr>
              <w:t>总局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150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34</w:t>
            </w:r>
          </w:p>
        </w:tc>
        <w:tc>
          <w:tcPr>
            <w:tcW w:w="1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广东</w:t>
            </w:r>
            <w:r>
              <w:rPr>
                <w:rFonts w:hint="eastAsia" w:ascii="仿宋_GB2312" w:hAnsi="仿宋_GB2312" w:eastAsia="仿宋_GB2312"/>
                <w:color w:val="000000"/>
                <w:sz w:val="20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农垦</w:t>
            </w:r>
            <w:r>
              <w:rPr>
                <w:rFonts w:hint="eastAsia" w:ascii="仿宋_GB2312" w:hAnsi="仿宋_GB2312" w:eastAsia="仿宋_GB2312"/>
                <w:color w:val="000000"/>
                <w:sz w:val="20"/>
                <w:lang w:eastAsia="zh-CN"/>
              </w:rPr>
              <w:t>总局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7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35</w:t>
            </w:r>
          </w:p>
        </w:tc>
        <w:tc>
          <w:tcPr>
            <w:tcW w:w="1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大连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5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36</w:t>
            </w:r>
          </w:p>
        </w:tc>
        <w:tc>
          <w:tcPr>
            <w:tcW w:w="1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青岛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19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37</w:t>
            </w:r>
          </w:p>
        </w:tc>
        <w:tc>
          <w:tcPr>
            <w:tcW w:w="1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宁波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13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合计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8000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2000</w:t>
            </w:r>
          </w:p>
        </w:tc>
      </w:tr>
    </w:tbl>
    <w:p>
      <w:pPr>
        <w:rPr>
          <w:rFonts w:hint="eastAsia" w:ascii="黑体" w:hAnsi="宋体" w:eastAsia="黑体" w:cs="黑体"/>
          <w:i w:val="0"/>
          <w:color w:val="000000"/>
          <w:kern w:val="0"/>
          <w:sz w:val="2"/>
          <w:szCs w:val="2"/>
          <w:u w:val="none"/>
          <w:lang w:val="en-US" w:eastAsia="zh-CN" w:bidi="ar"/>
        </w:rPr>
      </w:pPr>
    </w:p>
    <w:sectPr>
      <w:pgSz w:w="11906" w:h="16838"/>
      <w:pgMar w:top="850" w:right="1800" w:bottom="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0B20132"/>
    <w:rsid w:val="16CD3061"/>
    <w:rsid w:val="2CD015C7"/>
    <w:rsid w:val="41F639CB"/>
    <w:rsid w:val="45E97241"/>
    <w:rsid w:val="54C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2019-03-06T00:57:00Z</dcterms:created>
  <dc:creator>张帅</dc:creator>
  <cp:lastModifiedBy>张帅</cp:lastModifiedBy>
  <cp:lastPrinted>2019-03-06T09:58:00Z</cp:lastPrinted>
  <dcterms:modified xsi:type="dcterms:W3CDTF">2019-03-12T08:11:42Z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